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5AF29BFD" w:rsidR="00C0108D" w:rsidRDefault="003248AF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09.06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41663ACB" w14:textId="77777777" w:rsidR="005C0C43" w:rsidRDefault="005C0C43" w:rsidP="005C0C43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19.05.2023г</w:t>
      </w:r>
      <w:r w:rsidRPr="001E42BA">
        <w:rPr>
          <w:sz w:val="24"/>
          <w:szCs w:val="24"/>
        </w:rPr>
        <w:t>. №</w:t>
      </w:r>
      <w:r>
        <w:rPr>
          <w:sz w:val="24"/>
          <w:szCs w:val="24"/>
        </w:rPr>
        <w:t>1584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8269"/>
      </w:tblGrid>
      <w:tr w:rsidR="005C0C43" w:rsidRPr="009E4595" w14:paraId="3B525201" w14:textId="77777777" w:rsidTr="00DA4A06">
        <w:tc>
          <w:tcPr>
            <w:tcW w:w="1668" w:type="dxa"/>
            <w:shd w:val="clear" w:color="auto" w:fill="auto"/>
          </w:tcPr>
          <w:p w14:paraId="09EA4F1F" w14:textId="77777777" w:rsidR="005C0C43" w:rsidRPr="009E4595" w:rsidRDefault="005C0C43" w:rsidP="00DA4A06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7CEA15C6" w14:textId="77777777" w:rsidR="005C0C43" w:rsidRPr="009E4595" w:rsidRDefault="005C0C43" w:rsidP="00DA4A06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5C0C43" w:rsidRPr="009E4595" w14:paraId="4C71AA72" w14:textId="77777777" w:rsidTr="00DA4A06">
        <w:tc>
          <w:tcPr>
            <w:tcW w:w="1668" w:type="dxa"/>
            <w:shd w:val="clear" w:color="auto" w:fill="auto"/>
          </w:tcPr>
          <w:p w14:paraId="6020BA9E" w14:textId="77777777" w:rsidR="005C0C43" w:rsidRPr="009E4595" w:rsidRDefault="005C0C43" w:rsidP="00DA4A06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62A41976" w14:textId="564EAC84" w:rsidR="005C0C43" w:rsidRPr="009E4595" w:rsidRDefault="005C0C43" w:rsidP="00DA4A06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597804">
              <w:rPr>
                <w:sz w:val="24"/>
                <w:szCs w:val="22"/>
              </w:rPr>
              <w:t>Нежилое здание, назначение: нежилое здание, наименование: клуб, общей площадью 266,4 кв.м., кадастровый номер: 74:25:</w:t>
            </w:r>
            <w:r w:rsidR="005A7172">
              <w:t xml:space="preserve"> </w:t>
            </w:r>
            <w:r w:rsidR="005A7172" w:rsidRPr="005A7172">
              <w:rPr>
                <w:sz w:val="24"/>
                <w:szCs w:val="22"/>
              </w:rPr>
              <w:t>74:25:0100602:150</w:t>
            </w:r>
            <w:r w:rsidRPr="00597804">
              <w:rPr>
                <w:sz w:val="24"/>
                <w:szCs w:val="22"/>
              </w:rPr>
              <w:t>. Адрес (местоположение): Россия, Челябинская обл., г. Златоуст, пос. Тайнак, ул. Береговая.</w:t>
            </w:r>
          </w:p>
        </w:tc>
      </w:tr>
      <w:tr w:rsidR="005C0C43" w:rsidRPr="009E4595" w14:paraId="4076FA9B" w14:textId="77777777" w:rsidTr="00DA4A06">
        <w:tc>
          <w:tcPr>
            <w:tcW w:w="1668" w:type="dxa"/>
            <w:shd w:val="clear" w:color="auto" w:fill="auto"/>
          </w:tcPr>
          <w:p w14:paraId="3FA4A471" w14:textId="77777777" w:rsidR="005C0C43" w:rsidRPr="009E4595" w:rsidRDefault="005C0C43" w:rsidP="00DA4A06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2A455267" w14:textId="77777777" w:rsidR="005C0C43" w:rsidRPr="009E4595" w:rsidRDefault="005C0C43" w:rsidP="00DA4A06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597804">
              <w:rPr>
                <w:sz w:val="24"/>
                <w:szCs w:val="22"/>
              </w:rPr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</w:tr>
    </w:tbl>
    <w:p w14:paraId="2F78E733" w14:textId="77777777" w:rsidR="005C0C43" w:rsidRDefault="005C0C43" w:rsidP="005C0C43">
      <w:pPr>
        <w:ind w:firstLine="708"/>
        <w:jc w:val="both"/>
        <w:rPr>
          <w:b/>
          <w:sz w:val="24"/>
          <w:szCs w:val="24"/>
        </w:rPr>
      </w:pPr>
      <w:bookmarkStart w:id="2" w:name="_Hlk65654232"/>
      <w:bookmarkStart w:id="3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4C4A4FAA" w14:textId="77777777" w:rsidR="005C0C43" w:rsidRDefault="005C0C43" w:rsidP="005C0C43">
      <w:pPr>
        <w:ind w:firstLine="708"/>
        <w:jc w:val="both"/>
        <w:rPr>
          <w:b/>
          <w:sz w:val="24"/>
          <w:szCs w:val="24"/>
        </w:rPr>
      </w:pPr>
      <w:bookmarkStart w:id="4" w:name="_Hlk100145941"/>
      <w:r>
        <w:rPr>
          <w:b/>
          <w:sz w:val="24"/>
          <w:szCs w:val="24"/>
        </w:rPr>
        <w:t>Лот №1</w:t>
      </w:r>
    </w:p>
    <w:p w14:paraId="59DF192E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обеспечения занятий спортом в помещениях, площадью 1500 кв.м., с кадастровым номером 74:25:0100602:560, расположенное по адресу: Челябинская область, г. Златоуст, п. Тайнак, ул. Береговая, по рыночной стоимости в сумме 142 000 (сто сорок две тысячи) рублей с отчетом об оценке № 07-147/20 от 21.12.2020г. ООО «ЦНО «Перспектива».</w:t>
      </w:r>
    </w:p>
    <w:p w14:paraId="5ED5CD2E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4B2D44E3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bookmarkStart w:id="5" w:name="_Hlk137046803"/>
      <w:r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Граница охранной зоны ЛЭП-0,4кВ, пос. Тайнак, инв.75475. Тип зоны: Охранная зона инженерных коммуникаций. Реестровый номер: 74:25-6.12. Учётный номер: 74.25.2.54. </w:t>
      </w:r>
    </w:p>
    <w:p w14:paraId="22B896E0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Рядом с земельным участком проходит зона с особыми условиями использования территории. Наименование зоны по документу: Граница охранной зоны сооружения-линия электропередач-6 кВ фидер Куваши (литера48Л35/1, 48Л35/2,48Л35/3). Тип зоны: Охранная зона инженерных коммуникаций. Реестровый номер: 74:25-6.74. Учётный номер: 74.25.2.22. </w:t>
      </w:r>
    </w:p>
    <w:bookmarkEnd w:id="5"/>
    <w:p w14:paraId="51BC3D72" w14:textId="5A9DF66D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Согласно выписке из Единого государственного реестра недвижимости на земельном участке зарегистрирована сеть водоснабжения с кадастровым номером 74:25:0000000:16751.</w:t>
      </w:r>
    </w:p>
    <w:p w14:paraId="3D8E237E" w14:textId="77777777" w:rsidR="005C0C43" w:rsidRPr="002C5BDF" w:rsidRDefault="005C0C43" w:rsidP="005C0C43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10F473E4" w14:textId="77777777" w:rsidR="005C0C43" w:rsidRDefault="005C0C43" w:rsidP="005C0C43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Здание (дом 2-этажный, 1 этаж – кирпичная кладка, 2 этаж - бревенчатый, крыша отсутствует) пострадало в результате пожара, необходимо частичное восстановление.</w:t>
      </w:r>
    </w:p>
    <w:p w14:paraId="0D0EA083" w14:textId="77777777" w:rsidR="005C0C43" w:rsidRDefault="005C0C43" w:rsidP="005C0C43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05307B4A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Земельный участок частично расположен в охранных зонах с особыми условиями использования территории: </w:t>
      </w:r>
    </w:p>
    <w:p w14:paraId="2FF6741D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наименование зоны по документу: Охранная зона ВЛ 6 кВ ТП№512-ТП№120, Тип зоны: Охранная зона инженерных коммуникаций. Реестровый номер: 74:25-6.930. Учётный номер: 74.25.2.947;</w:t>
      </w:r>
    </w:p>
    <w:p w14:paraId="1CD15926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наименование зоны по документу: Охранная зона ВЛ-0,4 кВ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2655CDC4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Ограничения установлены постановлением Правительства РФ от 24.02.2009 № 160, согласно которого, в ОЗ запрещается осуществлять любые действия, которые могут нарушить безопасную работу объектов электросетевого хозяйства, в т.ч. привести к их повреждению или уничтожению, и(или)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т.ч: а)набрасывать на провода и опоры ВЛ электропередачи посторонние предметы, а также подниматься на опоры ВЛ электропередачи; б)размещать любые объекты и предметы(материалы)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ОЗ вводных и распределительных устройств, подстанций, ВЛ электропередачи, а также в ОЗ КЛ электропередачи; г)размещать свалки; д)производить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ОЗ подземных КЛ электропередачи). В пределах ОЗ без письменного решения о согласовании сетевых организаций юрид. и физ. лицам запрещаются: а)строительство, капитальный ремонт, реконструкция или снос зданий и сооружений; б)горные, взрывные, мелиоративные работы, в т.ч связанные с временным затоплением земель; в)посадка и вырубка деревьев и кустарников; г)дноуглубительные,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ОЗ подводных КЛ электропередачи); д)проход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минимально допустимого расстояния, в т.ч с учетом максимального уровня подъема воды при паводке; е)проезд машин и механизмов, имеющих общую высоту с грузом или без груза от поверхности дороги более 4,5 м (в ОЗ ВЛ электропередачи); ж)земляные работы на глубине более 0,3 м (на вспахиваемых землях на глубине более 0,45 м), а также планировка грунта (в ОЗ подземных КЛ электропередачи); з)полив с/х культур в случае, если высота струи воды может составить свыше 3 м (в ОЗ ВЛ электропередачи); и)полевые с/х работы с применением с/х машин и оборудования высотой более 4 м (в ОЗ ВЛ электропередачи) или полевые с/х работы, связанные с вспашкой земли (в ОЗ КЛ электропередачи). В ОЗ установленных для объектов электросетевого хозяйства напряжением до 1000 вольт без решения о согласовании сетевых организаций запрещается: а)размещать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т.ч индивидуального (в ОЗ ВЛ электропередачи); б)складировать или размещать хранилища любых, в т.ч горюче-смазочных, материалов; в)устраивать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ОЗ подводных КЛ электропередачи).</w:t>
      </w:r>
    </w:p>
    <w:p w14:paraId="44C38C34" w14:textId="77777777" w:rsidR="005C0C43" w:rsidRPr="00594FAF" w:rsidRDefault="005C0C43" w:rsidP="005C0C43">
      <w:pPr>
        <w:ind w:firstLine="708"/>
        <w:jc w:val="both"/>
        <w:rPr>
          <w:bCs/>
          <w:sz w:val="24"/>
          <w:szCs w:val="24"/>
        </w:rPr>
      </w:pPr>
    </w:p>
    <w:p w14:paraId="1CE682FB" w14:textId="77777777" w:rsidR="005C0C43" w:rsidRDefault="005C0C43" w:rsidP="005C0C43">
      <w:pPr>
        <w:jc w:val="both"/>
        <w:rPr>
          <w:sz w:val="24"/>
          <w:szCs w:val="24"/>
        </w:rPr>
      </w:pPr>
      <w:bookmarkStart w:id="6" w:name="_Hlk78196078"/>
      <w:bookmarkEnd w:id="4"/>
      <w:r>
        <w:rPr>
          <w:sz w:val="24"/>
          <w:szCs w:val="24"/>
        </w:rPr>
        <w:t xml:space="preserve">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523B93BA" w14:textId="77777777" w:rsidR="005C0C43" w:rsidRDefault="005C0C43" w:rsidP="005C0C43">
      <w:pPr>
        <w:ind w:firstLine="851"/>
        <w:jc w:val="both"/>
        <w:rPr>
          <w:sz w:val="24"/>
          <w:szCs w:val="24"/>
        </w:rPr>
      </w:pPr>
      <w:bookmarkStart w:id="7" w:name="_Hlk127886714"/>
    </w:p>
    <w:p w14:paraId="529F176B" w14:textId="53EE2435" w:rsidR="005C0C43" w:rsidRDefault="005C0C43" w:rsidP="005C0C43">
      <w:pPr>
        <w:ind w:firstLine="851"/>
        <w:jc w:val="both"/>
        <w:rPr>
          <w:b/>
          <w:bCs/>
          <w:sz w:val="24"/>
          <w:szCs w:val="24"/>
        </w:rPr>
      </w:pPr>
      <w:bookmarkStart w:id="8" w:name="_Hlk73371221"/>
      <w:bookmarkEnd w:id="2"/>
      <w:bookmarkEnd w:id="3"/>
      <w:bookmarkEnd w:id="6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 w:rsidR="002F33EA">
        <w:rPr>
          <w:b/>
          <w:bCs/>
          <w:sz w:val="24"/>
          <w:szCs w:val="24"/>
        </w:rPr>
        <w:t>10.06</w:t>
      </w:r>
      <w:r>
        <w:rPr>
          <w:b/>
          <w:bCs/>
          <w:sz w:val="24"/>
          <w:szCs w:val="24"/>
        </w:rPr>
        <w:t>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 w:rsidR="002F33EA">
        <w:rPr>
          <w:b/>
          <w:bCs/>
          <w:sz w:val="24"/>
          <w:szCs w:val="24"/>
        </w:rPr>
        <w:t>07.07</w:t>
      </w:r>
      <w:r>
        <w:rPr>
          <w:b/>
          <w:bCs/>
          <w:sz w:val="24"/>
          <w:szCs w:val="24"/>
        </w:rPr>
        <w:t>.2023г</w:t>
      </w:r>
      <w:r w:rsidRPr="00CB0DA5">
        <w:rPr>
          <w:b/>
          <w:bCs/>
          <w:sz w:val="24"/>
          <w:szCs w:val="24"/>
        </w:rPr>
        <w:t>.</w:t>
      </w:r>
    </w:p>
    <w:p w14:paraId="3C523D56" w14:textId="3BDF954A" w:rsidR="005C0C43" w:rsidRDefault="005C0C43" w:rsidP="005C0C43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 w:rsidR="002F33EA">
        <w:rPr>
          <w:b/>
          <w:sz w:val="24"/>
          <w:szCs w:val="24"/>
        </w:rPr>
        <w:t>11.07.</w:t>
      </w:r>
      <w:r>
        <w:rPr>
          <w:b/>
          <w:sz w:val="24"/>
          <w:szCs w:val="24"/>
        </w:rPr>
        <w:t xml:space="preserve">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3A07E170" w14:textId="77777777" w:rsidR="005C0C43" w:rsidRDefault="005C0C43" w:rsidP="005C0C43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5B604D51" w14:textId="77777777" w:rsidR="005C0C43" w:rsidRDefault="005C0C43" w:rsidP="005C0C43">
      <w:pPr>
        <w:ind w:firstLine="851"/>
        <w:jc w:val="both"/>
        <w:rPr>
          <w:b/>
          <w:sz w:val="24"/>
          <w:szCs w:val="24"/>
        </w:rPr>
      </w:pPr>
    </w:p>
    <w:bookmarkEnd w:id="8"/>
    <w:p w14:paraId="18830F25" w14:textId="77777777" w:rsidR="005C0C43" w:rsidRDefault="005C0C43" w:rsidP="005C0C43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6E8B570" w14:textId="77777777" w:rsidR="005C0C43" w:rsidRDefault="005C0C43" w:rsidP="005C0C43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9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58856FF7" w14:textId="77777777" w:rsidR="005C0C43" w:rsidRDefault="005C0C43" w:rsidP="005C0C43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9"/>
    <w:p w14:paraId="12252E53" w14:textId="77777777" w:rsidR="005C0C43" w:rsidRDefault="005C0C43" w:rsidP="005C0C43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376EE697" w14:textId="77777777" w:rsidR="005C0C43" w:rsidRDefault="005C0C43" w:rsidP="005C0C4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349110CA" w14:textId="77777777" w:rsidR="005C0C43" w:rsidRDefault="005C0C43" w:rsidP="005C0C4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3C3DD85F" w14:textId="77777777" w:rsidR="005C0C43" w:rsidRDefault="005C0C43" w:rsidP="005C0C4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2BA276D3" w14:textId="77777777" w:rsidR="005C0C43" w:rsidRDefault="005C0C43" w:rsidP="005C0C4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12B54CFB" w14:textId="77777777" w:rsidR="005C0C43" w:rsidRDefault="005C0C43" w:rsidP="005C0C4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056E1DE" w14:textId="77777777" w:rsidR="005C0C43" w:rsidRDefault="005C0C43" w:rsidP="005C0C43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3023F3B1" w14:textId="77777777" w:rsidR="005C0C43" w:rsidRDefault="005C0C43" w:rsidP="005C0C43">
      <w:pPr>
        <w:ind w:firstLine="851"/>
        <w:jc w:val="both"/>
        <w:rPr>
          <w:sz w:val="24"/>
          <w:szCs w:val="24"/>
        </w:rPr>
      </w:pPr>
      <w:bookmarkStart w:id="10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6E48924F" w14:textId="77777777" w:rsidR="005C0C43" w:rsidRDefault="005C0C43" w:rsidP="005C0C43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7121C5B3" w14:textId="77777777" w:rsidR="005C0C43" w:rsidRDefault="005C0C43" w:rsidP="005C0C43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7AA5E89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1DF98703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08BD3E62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5F0EE33B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59304006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</w:pPr>
      <w:r>
        <w:lastRenderedPageBreak/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2B150E1B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61CAF92C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42C6053F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1C409D1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18B97F27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1F4FC80C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52BA35C5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4CADB65C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3F39C190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25C3787F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56F2690A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2CB49AB9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0"/>
    <w:p w14:paraId="27A068E0" w14:textId="77777777" w:rsidR="005C0C43" w:rsidRDefault="005C0C43" w:rsidP="005C0C43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FE41FA8" w14:textId="77777777" w:rsidR="005C0C43" w:rsidRDefault="005C0C43" w:rsidP="005C0C43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7D9F5867" w14:textId="77777777" w:rsidR="005C0C43" w:rsidRDefault="005C0C43" w:rsidP="005C0C43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650F6898" w14:textId="77777777" w:rsidR="005C0C43" w:rsidRDefault="005C0C43" w:rsidP="005C0C43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Таганайская, 1, каб.331, телефон 62-21-61 в рабочие дни с 8.30 до 12.00.</w:t>
      </w:r>
    </w:p>
    <w:p w14:paraId="1B2C6EC1" w14:textId="77777777" w:rsidR="005C0C43" w:rsidRDefault="005C0C43" w:rsidP="005C0C43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2A1AC4C" w14:textId="77777777" w:rsidR="005C0C43" w:rsidRDefault="005C0C43" w:rsidP="005C0C43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5F5B8C57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5623D04D" w14:textId="77777777" w:rsidR="005C0C43" w:rsidRDefault="005C0C43" w:rsidP="005C0C43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36FB0CFD" w14:textId="77777777" w:rsidR="005C0C43" w:rsidRDefault="005C0C43" w:rsidP="005C0C4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582E18C8" w14:textId="77777777" w:rsidR="005C0C43" w:rsidRDefault="005C0C43" w:rsidP="005C0C4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7B798672" w14:textId="77777777" w:rsidR="005C0C43" w:rsidRDefault="005C0C43" w:rsidP="005C0C43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0027C2CC" w14:textId="77777777" w:rsidR="005C0C43" w:rsidRDefault="005C0C43" w:rsidP="005C0C43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1068B77F" w14:textId="77777777" w:rsidR="005C0C43" w:rsidRDefault="005C0C43" w:rsidP="005C0C4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1C543D23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6BA19D2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0C7D82DB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4611BECF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31D1EE55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DB0F244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684B0E2A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226B5DF1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0BFFA39F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6934BFA9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7A99960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306DCFB1" w14:textId="77777777" w:rsidR="005C0C43" w:rsidRDefault="005C0C43" w:rsidP="005C0C43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7FC58EA4" w14:textId="77777777" w:rsidR="005C0C43" w:rsidRDefault="005C0C43" w:rsidP="005C0C43">
      <w:pPr>
        <w:jc w:val="both"/>
        <w:rPr>
          <w:color w:val="FF0000"/>
          <w:sz w:val="24"/>
          <w:szCs w:val="24"/>
        </w:rPr>
      </w:pPr>
    </w:p>
    <w:bookmarkEnd w:id="7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2F33EA"/>
    <w:rsid w:val="003248AF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A7172"/>
    <w:rsid w:val="005C0C4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F7498"/>
    <w:rsid w:val="009019B4"/>
    <w:rsid w:val="009032AE"/>
    <w:rsid w:val="0091494B"/>
    <w:rsid w:val="00925461"/>
    <w:rsid w:val="00932228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6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78</cp:revision>
  <cp:lastPrinted>2022-07-14T03:21:00Z</cp:lastPrinted>
  <dcterms:created xsi:type="dcterms:W3CDTF">2018-07-03T06:00:00Z</dcterms:created>
  <dcterms:modified xsi:type="dcterms:W3CDTF">2023-06-09T04:58:00Z</dcterms:modified>
</cp:coreProperties>
</file>